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C5C8C" w14:textId="77777777" w:rsidR="00C729BF" w:rsidRPr="00963FDF" w:rsidRDefault="00C729BF" w:rsidP="00C729BF">
      <w:pPr>
        <w:ind w:left="360"/>
        <w:jc w:val="center"/>
        <w:textAlignment w:val="baseline"/>
        <w:rPr>
          <w:b/>
          <w:color w:val="000000"/>
          <w:sz w:val="28"/>
          <w:szCs w:val="28"/>
        </w:rPr>
      </w:pPr>
      <w:r w:rsidRPr="00963FDF">
        <w:rPr>
          <w:b/>
          <w:color w:val="000000"/>
          <w:sz w:val="28"/>
          <w:szCs w:val="28"/>
        </w:rPr>
        <w:t xml:space="preserve">О внедрении </w:t>
      </w:r>
    </w:p>
    <w:p w14:paraId="4197226D" w14:textId="464FAF84" w:rsidR="00C729BF" w:rsidRPr="00963FDF" w:rsidRDefault="00C729BF" w:rsidP="00C729BF">
      <w:pPr>
        <w:ind w:left="360"/>
        <w:jc w:val="center"/>
        <w:textAlignment w:val="baseline"/>
        <w:rPr>
          <w:b/>
          <w:color w:val="000000"/>
          <w:sz w:val="28"/>
          <w:szCs w:val="28"/>
        </w:rPr>
      </w:pPr>
      <w:proofErr w:type="gramStart"/>
      <w:r w:rsidRPr="00963FDF">
        <w:rPr>
          <w:b/>
          <w:color w:val="000000"/>
          <w:sz w:val="28"/>
          <w:szCs w:val="28"/>
        </w:rPr>
        <w:t>персонифицированного</w:t>
      </w:r>
      <w:proofErr w:type="gramEnd"/>
      <w:r w:rsidRPr="00963FDF">
        <w:rPr>
          <w:b/>
          <w:color w:val="000000"/>
          <w:sz w:val="28"/>
          <w:szCs w:val="28"/>
        </w:rPr>
        <w:t xml:space="preserve"> дополнительного образования на территории муниципального образования «</w:t>
      </w:r>
      <w:r>
        <w:rPr>
          <w:b/>
          <w:color w:val="000000"/>
          <w:sz w:val="28"/>
          <w:szCs w:val="28"/>
        </w:rPr>
        <w:t xml:space="preserve">Ольский </w:t>
      </w:r>
      <w:r w:rsidRPr="00963FDF">
        <w:rPr>
          <w:b/>
          <w:color w:val="000000"/>
          <w:sz w:val="28"/>
          <w:szCs w:val="28"/>
        </w:rPr>
        <w:t xml:space="preserve"> городской округ»</w:t>
      </w:r>
    </w:p>
    <w:p w14:paraId="5E1098F2" w14:textId="77777777" w:rsidR="00C729BF" w:rsidRPr="00963FDF" w:rsidRDefault="00C729BF" w:rsidP="00C729BF"/>
    <w:p w14:paraId="3DC86497" w14:textId="05945189" w:rsidR="00C729BF" w:rsidRPr="00963FDF" w:rsidRDefault="00C729BF" w:rsidP="00C729BF">
      <w:pPr>
        <w:ind w:firstLine="567"/>
        <w:jc w:val="both"/>
        <w:rPr>
          <w:sz w:val="28"/>
          <w:szCs w:val="28"/>
        </w:rPr>
      </w:pPr>
      <w:r>
        <w:rPr>
          <w:color w:val="000000"/>
          <w:sz w:val="28"/>
          <w:szCs w:val="28"/>
        </w:rPr>
        <w:t xml:space="preserve">Совершенствование </w:t>
      </w:r>
      <w:r w:rsidRPr="00963FDF">
        <w:rPr>
          <w:color w:val="000000"/>
          <w:sz w:val="28"/>
          <w:szCs w:val="28"/>
        </w:rPr>
        <w:t xml:space="preserve">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2021 года Магаданская область является одним из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2021 году не менее </w:t>
      </w:r>
      <w:r w:rsidRPr="00963FDF">
        <w:rPr>
          <w:color w:val="000000"/>
          <w:sz w:val="28"/>
          <w:szCs w:val="28"/>
          <w:shd w:val="clear" w:color="auto" w:fill="FFFFFF"/>
        </w:rPr>
        <w:t>25%</w:t>
      </w:r>
      <w:r w:rsidRPr="00963FDF">
        <w:rPr>
          <w:color w:val="000000"/>
          <w:sz w:val="28"/>
          <w:szCs w:val="28"/>
        </w:rPr>
        <w:t xml:space="preserve"> детей, проживающих на территории </w:t>
      </w:r>
      <w:r>
        <w:rPr>
          <w:color w:val="000000"/>
          <w:sz w:val="28"/>
          <w:szCs w:val="28"/>
        </w:rPr>
        <w:t>Ольского</w:t>
      </w:r>
      <w:r w:rsidRPr="00963FDF">
        <w:rPr>
          <w:color w:val="000000"/>
          <w:sz w:val="28"/>
          <w:szCs w:val="28"/>
        </w:rPr>
        <w:t xml:space="preserve"> городского округа будут охвачены новой системой финансирования дополнительного образования.</w:t>
      </w:r>
    </w:p>
    <w:p w14:paraId="4BC7C52E" w14:textId="1E41F741" w:rsidR="00C729BF" w:rsidRPr="00963FDF" w:rsidRDefault="00C729BF" w:rsidP="00C729BF">
      <w:pPr>
        <w:ind w:firstLine="567"/>
        <w:jc w:val="both"/>
        <w:rPr>
          <w:sz w:val="28"/>
          <w:szCs w:val="28"/>
        </w:rPr>
      </w:pPr>
      <w:r>
        <w:rPr>
          <w:color w:val="000000"/>
          <w:sz w:val="28"/>
          <w:szCs w:val="28"/>
        </w:rPr>
        <w:t>П</w:t>
      </w:r>
      <w:r w:rsidRPr="00963FDF">
        <w:rPr>
          <w:color w:val="000000"/>
          <w:sz w:val="28"/>
          <w:szCs w:val="28"/>
        </w:rPr>
        <w:t>ерсонифицированно</w:t>
      </w:r>
      <w:r>
        <w:rPr>
          <w:color w:val="000000"/>
          <w:sz w:val="28"/>
          <w:szCs w:val="28"/>
        </w:rPr>
        <w:t>е</w:t>
      </w:r>
      <w:r w:rsidRPr="00963FDF">
        <w:rPr>
          <w:color w:val="000000"/>
          <w:sz w:val="28"/>
          <w:szCs w:val="28"/>
        </w:rPr>
        <w:t xml:space="preserve"> финансировани</w:t>
      </w:r>
      <w:r>
        <w:rPr>
          <w:color w:val="000000"/>
          <w:sz w:val="28"/>
          <w:szCs w:val="28"/>
        </w:rPr>
        <w:t>е</w:t>
      </w:r>
      <w:r w:rsidRPr="00963FDF">
        <w:rPr>
          <w:color w:val="000000"/>
          <w:sz w:val="28"/>
          <w:szCs w:val="28"/>
        </w:rPr>
        <w:t xml:space="preserve"> дополнительного образования детей – это система, предусматривающая закрепление обязательств государства по оплате того </w:t>
      </w:r>
      <w:r w:rsidR="001641B2">
        <w:rPr>
          <w:color w:val="000000"/>
          <w:sz w:val="28"/>
          <w:szCs w:val="28"/>
        </w:rPr>
        <w:t xml:space="preserve">дополнительного </w:t>
      </w:r>
      <w:r w:rsidRPr="00963FDF">
        <w:rPr>
          <w:color w:val="000000"/>
          <w:sz w:val="28"/>
          <w:szCs w:val="28"/>
        </w:rPr>
        <w:t>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государственная или частная организация дополнительного образования, и даже индивидуальные предприниматели). Внедрение системы персонифицированного финансирования дополнительного образования детей позволяет решить несколько важных задач:</w:t>
      </w:r>
    </w:p>
    <w:p w14:paraId="49E444C3" w14:textId="77777777" w:rsidR="00C729BF" w:rsidRPr="00963FDF" w:rsidRDefault="00C729BF" w:rsidP="00C729BF">
      <w:pPr>
        <w:ind w:firstLine="567"/>
        <w:jc w:val="both"/>
        <w:rPr>
          <w:sz w:val="28"/>
          <w:szCs w:val="28"/>
        </w:rPr>
      </w:pPr>
      <w:r w:rsidRPr="00963FDF">
        <w:rPr>
          <w:color w:val="000000"/>
          <w:sz w:val="28"/>
          <w:szCs w:val="28"/>
        </w:rPr>
        <w:t>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14:paraId="552EB884" w14:textId="77777777" w:rsidR="00C729BF" w:rsidRPr="00963FDF" w:rsidRDefault="00C729BF" w:rsidP="00C729BF">
      <w:pPr>
        <w:ind w:firstLine="567"/>
        <w:jc w:val="both"/>
        <w:rPr>
          <w:sz w:val="28"/>
          <w:szCs w:val="28"/>
        </w:rPr>
      </w:pPr>
      <w:r w:rsidRPr="00963FDF">
        <w:rPr>
          <w:color w:val="000000"/>
          <w:sz w:val="28"/>
          <w:szCs w:val="28"/>
        </w:rPr>
        <w:t xml:space="preserve">- повышается конкуренция на рынке услуг дополнительного образования детей, а значит </w:t>
      </w:r>
      <w:proofErr w:type="gramStart"/>
      <w:r w:rsidRPr="00963FDF">
        <w:rPr>
          <w:color w:val="000000"/>
          <w:sz w:val="28"/>
          <w:szCs w:val="28"/>
        </w:rPr>
        <w:t>и  качество</w:t>
      </w:r>
      <w:proofErr w:type="gramEnd"/>
      <w:r w:rsidRPr="00963FDF">
        <w:rPr>
          <w:color w:val="000000"/>
          <w:sz w:val="28"/>
          <w:szCs w:val="28"/>
        </w:rPr>
        <w:t xml:space="preserve">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14:paraId="7C698B52" w14:textId="77777777" w:rsidR="00C729BF" w:rsidRPr="00963FDF" w:rsidRDefault="00C729BF" w:rsidP="00C729BF">
      <w:pPr>
        <w:ind w:firstLine="567"/>
        <w:jc w:val="both"/>
        <w:rPr>
          <w:sz w:val="28"/>
          <w:szCs w:val="28"/>
        </w:rPr>
      </w:pPr>
      <w:r w:rsidRPr="00963FDF">
        <w:rPr>
          <w:color w:val="000000"/>
          <w:sz w:val="28"/>
          <w:szCs w:val="28"/>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14:paraId="7812D427" w14:textId="77777777" w:rsidR="00C729BF" w:rsidRPr="00963FDF" w:rsidRDefault="00C729BF" w:rsidP="00C729BF">
      <w:pPr>
        <w:ind w:firstLine="567"/>
        <w:jc w:val="both"/>
        <w:rPr>
          <w:sz w:val="28"/>
          <w:szCs w:val="28"/>
        </w:rPr>
      </w:pPr>
      <w:r w:rsidRPr="00963FDF">
        <w:rPr>
          <w:color w:val="000000"/>
          <w:sz w:val="28"/>
          <w:szCs w:val="28"/>
        </w:rPr>
        <w:t>- происходит «оздоровление» образовательных программ и услуг дополнительного образования, финансируемых за счет бюджетных средств на разных уровнях, их ориентация на то, что действительно интересно детям;</w:t>
      </w:r>
    </w:p>
    <w:p w14:paraId="0561D6AE" w14:textId="77777777" w:rsidR="00C729BF" w:rsidRPr="00963FDF" w:rsidRDefault="00C729BF" w:rsidP="00C729BF">
      <w:pPr>
        <w:ind w:firstLine="567"/>
        <w:jc w:val="both"/>
        <w:rPr>
          <w:sz w:val="28"/>
          <w:szCs w:val="28"/>
        </w:rPr>
      </w:pPr>
      <w:r w:rsidRPr="00963FDF">
        <w:rPr>
          <w:color w:val="000000"/>
          <w:sz w:val="28"/>
          <w:szCs w:val="28"/>
        </w:rPr>
        <w:lastRenderedPageBreak/>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14:paraId="15758417" w14:textId="3FD5E7EE" w:rsidR="00C729BF" w:rsidRPr="00963FDF" w:rsidRDefault="00C729BF" w:rsidP="00C729BF">
      <w:pPr>
        <w:ind w:firstLine="567"/>
        <w:jc w:val="both"/>
        <w:rPr>
          <w:sz w:val="28"/>
          <w:szCs w:val="28"/>
        </w:rPr>
      </w:pPr>
      <w:r w:rsidRPr="00963FDF">
        <w:rPr>
          <w:color w:val="000000"/>
          <w:sz w:val="28"/>
          <w:szCs w:val="28"/>
        </w:rPr>
        <w:t xml:space="preserve">В целях введения новой организационно-управленческой системы ее правовое закрепление будет осуществляться как на региональном, так и на муниципальном уровнях. </w:t>
      </w:r>
      <w:r>
        <w:rPr>
          <w:color w:val="000000"/>
          <w:sz w:val="28"/>
          <w:szCs w:val="28"/>
        </w:rPr>
        <w:t xml:space="preserve">Министерством образования Магаданской области, МО ГАУ «Институт развития образования и повышения квалификации педагогических кадров»  </w:t>
      </w:r>
      <w:bookmarkStart w:id="0" w:name="_GoBack"/>
      <w:bookmarkEnd w:id="0"/>
      <w:r w:rsidRPr="00963FDF">
        <w:rPr>
          <w:color w:val="000000"/>
          <w:sz w:val="28"/>
          <w:szCs w:val="28"/>
        </w:rPr>
        <w:t xml:space="preserve">в настоящее время уже подготовлена необходимая нормативно-правовая база, включающая концепцию функционирования системы и детальные правила ее организации. </w:t>
      </w:r>
    </w:p>
    <w:p w14:paraId="0964AF04" w14:textId="77777777" w:rsidR="001641B2" w:rsidRDefault="00C729BF" w:rsidP="00C729BF">
      <w:pPr>
        <w:ind w:firstLine="567"/>
        <w:jc w:val="both"/>
        <w:rPr>
          <w:color w:val="000000"/>
          <w:sz w:val="28"/>
          <w:szCs w:val="28"/>
        </w:rPr>
      </w:pPr>
      <w:r w:rsidRPr="00963FDF">
        <w:rPr>
          <w:color w:val="000000"/>
          <w:sz w:val="28"/>
          <w:szCs w:val="28"/>
        </w:rPr>
        <w:t>Организационно-методическое сопровождение внедрения персонифицированного дополнительного образования осуществля</w:t>
      </w:r>
      <w:r>
        <w:rPr>
          <w:color w:val="000000"/>
          <w:sz w:val="28"/>
          <w:szCs w:val="28"/>
        </w:rPr>
        <w:t>е</w:t>
      </w:r>
      <w:r w:rsidRPr="00963FDF">
        <w:rPr>
          <w:color w:val="000000"/>
          <w:sz w:val="28"/>
          <w:szCs w:val="28"/>
        </w:rPr>
        <w:t>тся региональным модельный центром, выполняющим, помимо прочих, функцию оператора персонифицированного финансирования. В его функции входит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r>
        <w:rPr>
          <w:color w:val="000000"/>
          <w:sz w:val="28"/>
          <w:szCs w:val="28"/>
        </w:rPr>
        <w:t xml:space="preserve"> </w:t>
      </w:r>
    </w:p>
    <w:p w14:paraId="585926A5" w14:textId="305A97B6" w:rsidR="00C729BF" w:rsidRPr="00963FDF" w:rsidRDefault="00C729BF" w:rsidP="00C729BF">
      <w:pPr>
        <w:ind w:firstLine="567"/>
        <w:jc w:val="both"/>
        <w:rPr>
          <w:sz w:val="28"/>
          <w:szCs w:val="28"/>
        </w:rPr>
      </w:pPr>
      <w:r>
        <w:rPr>
          <w:color w:val="000000"/>
          <w:sz w:val="28"/>
          <w:szCs w:val="28"/>
        </w:rPr>
        <w:t>Муниципальным оператором внедрения системы является Комитет образования</w:t>
      </w:r>
      <w:r w:rsidR="001641B2">
        <w:rPr>
          <w:color w:val="000000"/>
          <w:sz w:val="28"/>
          <w:szCs w:val="28"/>
        </w:rPr>
        <w:t xml:space="preserve">. Специалистами Комитета образования в </w:t>
      </w:r>
      <w:proofErr w:type="gramStart"/>
      <w:r w:rsidR="001641B2">
        <w:rPr>
          <w:color w:val="000000"/>
          <w:sz w:val="28"/>
          <w:szCs w:val="28"/>
        </w:rPr>
        <w:t xml:space="preserve">настоящее </w:t>
      </w:r>
      <w:r>
        <w:rPr>
          <w:color w:val="000000"/>
          <w:sz w:val="28"/>
          <w:szCs w:val="28"/>
        </w:rPr>
        <w:t xml:space="preserve"> разрабат</w:t>
      </w:r>
      <w:r w:rsidR="001641B2">
        <w:rPr>
          <w:color w:val="000000"/>
          <w:sz w:val="28"/>
          <w:szCs w:val="28"/>
        </w:rPr>
        <w:t>ана</w:t>
      </w:r>
      <w:proofErr w:type="gramEnd"/>
      <w:r>
        <w:rPr>
          <w:color w:val="000000"/>
          <w:sz w:val="28"/>
          <w:szCs w:val="28"/>
        </w:rPr>
        <w:t xml:space="preserve"> нормативн</w:t>
      </w:r>
      <w:r w:rsidR="001641B2">
        <w:rPr>
          <w:color w:val="000000"/>
          <w:sz w:val="28"/>
          <w:szCs w:val="28"/>
        </w:rPr>
        <w:t>ая</w:t>
      </w:r>
      <w:r>
        <w:rPr>
          <w:color w:val="000000"/>
          <w:sz w:val="28"/>
          <w:szCs w:val="28"/>
        </w:rPr>
        <w:t xml:space="preserve"> право</w:t>
      </w:r>
      <w:r w:rsidR="001641B2">
        <w:rPr>
          <w:color w:val="000000"/>
          <w:sz w:val="28"/>
          <w:szCs w:val="28"/>
        </w:rPr>
        <w:t>вая база</w:t>
      </w:r>
      <w:r>
        <w:rPr>
          <w:color w:val="000000"/>
          <w:sz w:val="28"/>
          <w:szCs w:val="28"/>
        </w:rPr>
        <w:t>, регламентирующ</w:t>
      </w:r>
      <w:r w:rsidR="001641B2">
        <w:rPr>
          <w:color w:val="000000"/>
          <w:sz w:val="28"/>
          <w:szCs w:val="28"/>
        </w:rPr>
        <w:t>ая</w:t>
      </w:r>
      <w:r>
        <w:rPr>
          <w:color w:val="000000"/>
          <w:sz w:val="28"/>
          <w:szCs w:val="28"/>
        </w:rPr>
        <w:t xml:space="preserve"> муниципальную систему сертификатов дополнительного образования, производятся экономические расчеты и обоснования, размещается необходимая информация на портале </w:t>
      </w:r>
      <w:hyperlink r:id="rId4" w:history="1">
        <w:r w:rsidR="001641B2" w:rsidRPr="00C436A2">
          <w:rPr>
            <w:rStyle w:val="a3"/>
            <w:sz w:val="28"/>
            <w:szCs w:val="28"/>
          </w:rPr>
          <w:t>https://magadan.pfdo.ru</w:t>
        </w:r>
      </w:hyperlink>
      <w:r>
        <w:rPr>
          <w:color w:val="000000"/>
          <w:sz w:val="28"/>
          <w:szCs w:val="28"/>
        </w:rPr>
        <w:t>.</w:t>
      </w:r>
      <w:r w:rsidR="001641B2">
        <w:rPr>
          <w:color w:val="000000"/>
          <w:sz w:val="28"/>
          <w:szCs w:val="28"/>
        </w:rPr>
        <w:t xml:space="preserve"> </w:t>
      </w:r>
    </w:p>
    <w:p w14:paraId="6F2C5BEF" w14:textId="0CFEEAF3" w:rsidR="00C729BF" w:rsidRPr="00963FDF" w:rsidRDefault="00C729BF" w:rsidP="00C729BF">
      <w:pPr>
        <w:ind w:firstLine="708"/>
        <w:jc w:val="both"/>
        <w:rPr>
          <w:sz w:val="28"/>
          <w:szCs w:val="28"/>
        </w:rPr>
      </w:pPr>
      <w:r w:rsidRPr="00963FDF">
        <w:rPr>
          <w:color w:val="000000"/>
          <w:sz w:val="28"/>
          <w:szCs w:val="28"/>
        </w:rPr>
        <w:t>Предоставление детям сертификатов дополнительного образования планируется начать с нового 2021/2022 учебного года.  Сертификат не нужно будет получать каждый учебный год, он будет выдаваться единожды и действовать до достижения ребёнком 18 лет.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средств с сертификата,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14:paraId="1B250599" w14:textId="7DF2FDA5" w:rsidR="001641B2" w:rsidRDefault="00C729BF" w:rsidP="001641B2">
      <w:pPr>
        <w:ind w:firstLine="567"/>
        <w:jc w:val="both"/>
        <w:rPr>
          <w:sz w:val="28"/>
          <w:szCs w:val="28"/>
        </w:rPr>
      </w:pPr>
      <w:r w:rsidRPr="00963FDF">
        <w:rPr>
          <w:color w:val="000000"/>
          <w:sz w:val="28"/>
          <w:szCs w:val="28"/>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Все организации, реализующие программы дополнительного образования, которые хотят функционировать в системе персонифицированного финансирования дополнительного образования, должны войти в реестр поставщиков </w:t>
      </w:r>
      <w:r w:rsidRPr="00963FDF">
        <w:rPr>
          <w:color w:val="000000"/>
          <w:sz w:val="28"/>
          <w:szCs w:val="28"/>
        </w:rPr>
        <w:lastRenderedPageBreak/>
        <w:t xml:space="preserve">образовательных услуг и внести свои образовательные программы в специальный навигатор информационной системы.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r w:rsidRPr="00963FDF">
        <w:rPr>
          <w:color w:val="0070C0"/>
          <w:sz w:val="28"/>
          <w:szCs w:val="28"/>
        </w:rPr>
        <w:t>https://magadan.pfdo.ru/</w:t>
      </w:r>
      <w:r w:rsidRPr="00963FDF">
        <w:rPr>
          <w:color w:val="000000"/>
          <w:sz w:val="28"/>
          <w:szCs w:val="28"/>
        </w:rPr>
        <w:t xml:space="preserve">, заполнить заявку и разместить копии документов. В настоящее время работа по регистрации поставщиков образовательных услуг в информационной системе </w:t>
      </w:r>
      <w:r w:rsidR="001641B2">
        <w:rPr>
          <w:color w:val="000000"/>
          <w:sz w:val="28"/>
          <w:szCs w:val="28"/>
        </w:rPr>
        <w:t xml:space="preserve">Комитетом образования </w:t>
      </w:r>
      <w:r w:rsidRPr="00963FDF">
        <w:rPr>
          <w:color w:val="000000"/>
          <w:sz w:val="28"/>
          <w:szCs w:val="28"/>
        </w:rPr>
        <w:t>уже ведется.</w:t>
      </w:r>
      <w:r w:rsidR="001641B2">
        <w:rPr>
          <w:color w:val="000000"/>
          <w:sz w:val="28"/>
          <w:szCs w:val="28"/>
        </w:rPr>
        <w:t xml:space="preserve"> В реестр поставщиков образовательных услуг дополнительного образования в настоящее время вошли МКОУ СОШ </w:t>
      </w:r>
      <w:proofErr w:type="spellStart"/>
      <w:r w:rsidR="001641B2">
        <w:rPr>
          <w:color w:val="000000"/>
          <w:sz w:val="28"/>
          <w:szCs w:val="28"/>
        </w:rPr>
        <w:t>п.Ола</w:t>
      </w:r>
      <w:proofErr w:type="spellEnd"/>
      <w:r w:rsidR="001641B2">
        <w:rPr>
          <w:color w:val="000000"/>
          <w:sz w:val="28"/>
          <w:szCs w:val="28"/>
        </w:rPr>
        <w:t xml:space="preserve">, МКОУ СОШ </w:t>
      </w:r>
      <w:proofErr w:type="spellStart"/>
      <w:r w:rsidR="001641B2">
        <w:rPr>
          <w:color w:val="000000"/>
          <w:sz w:val="28"/>
          <w:szCs w:val="28"/>
        </w:rPr>
        <w:t>п.Армань</w:t>
      </w:r>
      <w:proofErr w:type="spellEnd"/>
      <w:r w:rsidR="001641B2">
        <w:rPr>
          <w:color w:val="000000"/>
          <w:sz w:val="28"/>
          <w:szCs w:val="28"/>
        </w:rPr>
        <w:t xml:space="preserve">, МКОУ СОШ </w:t>
      </w:r>
      <w:proofErr w:type="spellStart"/>
      <w:r w:rsidR="001641B2">
        <w:rPr>
          <w:color w:val="000000"/>
          <w:sz w:val="28"/>
          <w:szCs w:val="28"/>
        </w:rPr>
        <w:t>с.Тауйск</w:t>
      </w:r>
      <w:proofErr w:type="spellEnd"/>
      <w:r w:rsidR="001641B2">
        <w:rPr>
          <w:color w:val="000000"/>
          <w:sz w:val="28"/>
          <w:szCs w:val="28"/>
        </w:rPr>
        <w:t xml:space="preserve">, МКУ ДО ЦДО детей </w:t>
      </w:r>
      <w:proofErr w:type="spellStart"/>
      <w:r w:rsidR="001641B2">
        <w:rPr>
          <w:color w:val="000000"/>
          <w:sz w:val="28"/>
          <w:szCs w:val="28"/>
        </w:rPr>
        <w:t>п.Ола</w:t>
      </w:r>
      <w:proofErr w:type="spellEnd"/>
      <w:r w:rsidR="001641B2">
        <w:rPr>
          <w:color w:val="000000"/>
          <w:sz w:val="28"/>
          <w:szCs w:val="28"/>
        </w:rPr>
        <w:t>.</w:t>
      </w:r>
    </w:p>
    <w:p w14:paraId="76548BD5" w14:textId="77777777" w:rsidR="001641B2" w:rsidRDefault="001641B2" w:rsidP="001641B2">
      <w:pPr>
        <w:ind w:firstLine="567"/>
        <w:jc w:val="both"/>
        <w:rPr>
          <w:sz w:val="28"/>
          <w:szCs w:val="28"/>
        </w:rPr>
      </w:pPr>
    </w:p>
    <w:p w14:paraId="13CFD16B" w14:textId="24854EA3" w:rsidR="00C729BF" w:rsidRPr="00963FDF" w:rsidRDefault="00C729BF" w:rsidP="00C729BF">
      <w:pPr>
        <w:ind w:firstLine="567"/>
        <w:jc w:val="both"/>
        <w:rPr>
          <w:sz w:val="28"/>
          <w:szCs w:val="28"/>
        </w:rPr>
      </w:pPr>
    </w:p>
    <w:p w14:paraId="26A1B76F" w14:textId="77777777" w:rsidR="00C729BF" w:rsidRPr="00963FDF" w:rsidRDefault="00C729BF" w:rsidP="00C729BF">
      <w:pPr>
        <w:spacing w:after="200" w:line="276" w:lineRule="auto"/>
        <w:rPr>
          <w:rFonts w:ascii="Calibri" w:eastAsia="Calibri" w:hAnsi="Calibri"/>
          <w:sz w:val="28"/>
          <w:szCs w:val="28"/>
          <w:lang w:eastAsia="en-US"/>
        </w:rPr>
      </w:pPr>
    </w:p>
    <w:p w14:paraId="2506F4B1" w14:textId="77777777" w:rsidR="00C729BF" w:rsidRPr="00963FDF" w:rsidRDefault="00C729BF" w:rsidP="00C729BF">
      <w:pPr>
        <w:jc w:val="center"/>
        <w:rPr>
          <w:b/>
          <w:sz w:val="20"/>
          <w:szCs w:val="20"/>
        </w:rPr>
      </w:pPr>
    </w:p>
    <w:p w14:paraId="4641DBEE" w14:textId="77777777" w:rsidR="008A6403" w:rsidRDefault="008A6403"/>
    <w:sectPr w:rsidR="008A64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BF"/>
    <w:rsid w:val="001641B2"/>
    <w:rsid w:val="008A6403"/>
    <w:rsid w:val="00C729BF"/>
    <w:rsid w:val="00C74462"/>
    <w:rsid w:val="00EF5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586D"/>
  <w15:chartTrackingRefBased/>
  <w15:docId w15:val="{B15EF703-01EF-4C60-A489-BAD71C35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9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41B2"/>
    <w:rPr>
      <w:color w:val="0563C1" w:themeColor="hyperlink"/>
      <w:u w:val="single"/>
    </w:rPr>
  </w:style>
  <w:style w:type="character" w:customStyle="1" w:styleId="UnresolvedMention">
    <w:name w:val="Unresolved Mention"/>
    <w:basedOn w:val="a0"/>
    <w:uiPriority w:val="99"/>
    <w:semiHidden/>
    <w:unhideWhenUsed/>
    <w:rsid w:val="0016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20">
      <w:bodyDiv w:val="1"/>
      <w:marLeft w:val="0"/>
      <w:marRight w:val="0"/>
      <w:marTop w:val="0"/>
      <w:marBottom w:val="0"/>
      <w:divBdr>
        <w:top w:val="none" w:sz="0" w:space="0" w:color="auto"/>
        <w:left w:val="none" w:sz="0" w:space="0" w:color="auto"/>
        <w:bottom w:val="none" w:sz="0" w:space="0" w:color="auto"/>
        <w:right w:val="none" w:sz="0" w:space="0" w:color="auto"/>
      </w:divBdr>
    </w:div>
    <w:div w:id="644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gadan.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920</Words>
  <Characters>5248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3</cp:revision>
  <dcterms:created xsi:type="dcterms:W3CDTF">2021-07-29T04:37:00Z</dcterms:created>
  <dcterms:modified xsi:type="dcterms:W3CDTF">2021-08-04T01:32:00Z</dcterms:modified>
</cp:coreProperties>
</file>